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C2" w:rsidRPr="00AD77D7" w:rsidRDefault="007A68C2" w:rsidP="00AD77D7">
      <w:pPr>
        <w:shd w:val="clear" w:color="auto" w:fill="FFFFFF"/>
        <w:spacing w:after="0" w:line="240" w:lineRule="auto"/>
        <w:ind w:right="34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</w:pPr>
      <w:r w:rsidRPr="00AD77D7"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  <w:t xml:space="preserve">ЗАКОН </w:t>
      </w:r>
    </w:p>
    <w:p w:rsidR="007A68C2" w:rsidRPr="00AD77D7" w:rsidRDefault="007A68C2" w:rsidP="00AD77D7">
      <w:pPr>
        <w:shd w:val="clear" w:color="auto" w:fill="FFFFFF"/>
        <w:spacing w:after="0" w:line="240" w:lineRule="auto"/>
        <w:ind w:right="34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</w:pPr>
      <w:r w:rsidRPr="00AD77D7"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КАРАЧАЕВО-ЧЕРКЕССКОЙ РЕСПУБЛИКИ</w:t>
      </w:r>
    </w:p>
    <w:p w:rsidR="007A68C2" w:rsidRPr="00AD77D7" w:rsidRDefault="007A68C2" w:rsidP="00AD77D7">
      <w:pPr>
        <w:shd w:val="clear" w:color="auto" w:fill="FFFFFF"/>
        <w:spacing w:after="0" w:line="240" w:lineRule="auto"/>
        <w:ind w:left="1776" w:right="1699"/>
        <w:jc w:val="center"/>
        <w:rPr>
          <w:rFonts w:ascii="Times New Roman" w:hAnsi="Times New Roman" w:cs="Times New Roman"/>
          <w:sz w:val="28"/>
          <w:szCs w:val="28"/>
        </w:rPr>
      </w:pPr>
    </w:p>
    <w:p w:rsidR="007A68C2" w:rsidRPr="00AD77D7" w:rsidRDefault="007A68C2" w:rsidP="00AD77D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</w:pPr>
    </w:p>
    <w:p w:rsidR="007A68C2" w:rsidRDefault="007A68C2" w:rsidP="00AD77D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</w:pPr>
      <w:r w:rsidRPr="00AD77D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б отдельных вопросах в сфере охраны здоровья граждан в Карачаево-Черкесской Республике</w:t>
      </w:r>
    </w:p>
    <w:p w:rsidR="007A68C2" w:rsidRPr="00AD77D7" w:rsidRDefault="007A68C2" w:rsidP="00AD77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32"/>
          <w:szCs w:val="32"/>
        </w:rPr>
      </w:pPr>
    </w:p>
    <w:p w:rsidR="007A68C2" w:rsidRPr="00AD77D7" w:rsidRDefault="007A68C2" w:rsidP="00AD77D7">
      <w:pPr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D77D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Принят Народным Собранием (Парламентом)</w:t>
      </w:r>
    </w:p>
    <w:p w:rsidR="007A68C2" w:rsidRPr="00AD77D7" w:rsidRDefault="007A68C2" w:rsidP="00AD77D7">
      <w:pPr>
        <w:shd w:val="clear" w:color="auto" w:fill="FFFFFF"/>
        <w:tabs>
          <w:tab w:val="left" w:pos="6365"/>
          <w:tab w:val="left" w:leader="underscore" w:pos="8213"/>
        </w:tabs>
        <w:spacing w:after="0" w:line="240" w:lineRule="auto"/>
        <w:ind w:left="72"/>
        <w:rPr>
          <w:rFonts w:ascii="Times New Roman" w:hAnsi="Times New Roman" w:cs="Times New Roman"/>
          <w:color w:val="000000"/>
          <w:sz w:val="28"/>
          <w:szCs w:val="28"/>
        </w:rPr>
      </w:pPr>
      <w:r w:rsidRPr="00AD77D7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Карачаево-Черкесской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AD77D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«____»_________2015 г.</w:t>
      </w:r>
    </w:p>
    <w:p w:rsidR="007A68C2" w:rsidRPr="00AD77D7" w:rsidRDefault="007A68C2" w:rsidP="00AD77D7">
      <w:pPr>
        <w:shd w:val="clear" w:color="auto" w:fill="FFFFFF"/>
        <w:tabs>
          <w:tab w:val="left" w:pos="6365"/>
          <w:tab w:val="left" w:leader="underscore" w:pos="8213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5"/>
      <w:bookmarkEnd w:id="0"/>
      <w:r w:rsidRPr="00AD77D7">
        <w:rPr>
          <w:rFonts w:ascii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17"/>
      <w:bookmarkEnd w:id="1"/>
      <w:r w:rsidRPr="00AD77D7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Настоящий закон регулирует отношения в сфере охраны здоровья граждан на территории Карачаево-Черкесской Республики.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21"/>
      <w:bookmarkEnd w:id="2"/>
      <w:r w:rsidRPr="00AD77D7">
        <w:rPr>
          <w:rFonts w:ascii="Times New Roman" w:hAnsi="Times New Roman" w:cs="Times New Roman"/>
          <w:sz w:val="24"/>
          <w:szCs w:val="24"/>
        </w:rPr>
        <w:t>Статья 2. Основные понятия, используемые в настоящем законе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Основные понятия используются в настоящем законе в том значении, в котором они употребляются в Федеральном законе от 21 ноября 2011 г.</w:t>
      </w:r>
      <w:hyperlink r:id="rId5" w:history="1">
        <w:r w:rsidRPr="00AD77D7">
          <w:rPr>
            <w:rFonts w:ascii="Times New Roman" w:hAnsi="Times New Roman" w:cs="Times New Roman"/>
            <w:sz w:val="24"/>
            <w:szCs w:val="24"/>
          </w:rPr>
          <w:t>№ 323-ФЗ</w:t>
        </w:r>
      </w:hyperlink>
      <w:r w:rsidRPr="00AD77D7">
        <w:rPr>
          <w:rFonts w:ascii="Times New Roman" w:hAnsi="Times New Roman" w:cs="Times New Roman"/>
          <w:sz w:val="24"/>
          <w:szCs w:val="24"/>
        </w:rPr>
        <w:t xml:space="preserve"> «Об основах охраны здоровья граждан в Российской Федерации, иных федеральных законах, регулирующих отношения в сфере охраны здоровья граждан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77D7">
        <w:rPr>
          <w:rFonts w:ascii="Times New Roman" w:hAnsi="Times New Roman" w:cs="Times New Roman"/>
          <w:sz w:val="24"/>
          <w:szCs w:val="24"/>
        </w:rPr>
        <w:t>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25"/>
      <w:bookmarkEnd w:id="3"/>
      <w:r w:rsidRPr="00AD77D7">
        <w:rPr>
          <w:rFonts w:ascii="Times New Roman" w:hAnsi="Times New Roman" w:cs="Times New Roman"/>
          <w:b/>
          <w:bCs/>
          <w:sz w:val="24"/>
          <w:szCs w:val="24"/>
        </w:rPr>
        <w:t>Глава 2. Организация охраны здоровья граждан на территории Карачаево-Черкесской Республики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27"/>
      <w:bookmarkEnd w:id="4"/>
      <w:r w:rsidRPr="00AD77D7">
        <w:rPr>
          <w:rFonts w:ascii="Times New Roman" w:hAnsi="Times New Roman" w:cs="Times New Roman"/>
          <w:sz w:val="24"/>
          <w:szCs w:val="24"/>
        </w:rPr>
        <w:t>Статья 3. Система здравоохранения Карачаево-Черкесской Республики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Организация охраны здоровья граждан на территории Карачаево-Черкесской Республики обеспечивается функционированием государственной и частной систем здравоохранения.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31"/>
      <w:bookmarkEnd w:id="5"/>
      <w:r w:rsidRPr="00AD77D7">
        <w:rPr>
          <w:rFonts w:ascii="Times New Roman" w:hAnsi="Times New Roman" w:cs="Times New Roman"/>
          <w:sz w:val="24"/>
          <w:szCs w:val="24"/>
        </w:rPr>
        <w:t>Статья 4. Полномочия Правительства Карачаево-Черкесской Республики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 полномочиям Правительства Карачаево-Черкесской Республики относятся: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1) защита прав человека и гражданина в сфере охраны здоровья;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2) утверждение республиканских программ развития здравоохранения, профилактики заболеваний;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3) утверждение территориальной программы государственных гарантий бесплатного оказания жителям Карачаево-Черкесской Республики медицинской помощи, включающей в себя территориальную программу обязательного медицинского страхования;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4)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по организации обеспечения указанных лиц лекарственными препаратами;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5)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6) установление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7) утверждение порядка формирования перечня медицинских организаций, оказывающих высокотехнологичную медицинскую помощь;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8) осуществление мер по медицинскому страхованию в соответствии с Федеральным </w:t>
      </w:r>
      <w:hyperlink r:id="rId6" w:history="1">
        <w:r w:rsidRPr="00AD77D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77D7">
        <w:rPr>
          <w:rFonts w:ascii="Times New Roman" w:hAnsi="Times New Roman" w:cs="Times New Roman"/>
          <w:sz w:val="24"/>
          <w:szCs w:val="24"/>
        </w:rPr>
        <w:t xml:space="preserve"> от 29 ноября 2010 г. № 326-ФЗ «Об обязательном медицинском страховании в Российской Федерации»;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9) решение иных вопросов в области охраны здоровья граждан, отнесенных к полномочиям высшего исполнительного органа государственной власти субъекта Российской Федерации федеральным законодательством, регулирующим отношения в сфере охраны здоровья граждан, настоящим законом, иными законами Карачаево-Черкесской Республики.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46"/>
      <w:bookmarkEnd w:id="6"/>
      <w:r w:rsidRPr="00AD77D7">
        <w:rPr>
          <w:rFonts w:ascii="Times New Roman" w:hAnsi="Times New Roman" w:cs="Times New Roman"/>
          <w:sz w:val="24"/>
          <w:szCs w:val="24"/>
        </w:rPr>
        <w:t>Статья 5. Полномочия органа исполнительной власти Карачаево-Черкесской Республики в сфере здравоохранения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Орган исполнительной власти Карачаево-Черкесской Республики в сфере здравоохранения: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1) осуществляет разработку и реализацию республиканских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AD77D7">
        <w:rPr>
          <w:rFonts w:ascii="Times New Roman" w:hAnsi="Times New Roman" w:cs="Times New Roman"/>
          <w:sz w:val="24"/>
          <w:szCs w:val="24"/>
        </w:rPr>
        <w:t>программ развития здравоохранения,  профилактики заболеваний;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2) организует обеспечение граждан лекарственными препаратами и медицинскими изделиями в соответствии с законодательством Российской Федерации и Карачаево-Черкесской Республики;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3) участвует в санитарно-гигиеническом просвещении населения;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4) осуществляет разработку и реализацию территориальной программы государственных гарантий бесплатного оказания жителям Карачаево-Черкесской Республики медицинской помощи, включающей в себя территориальную программу обязательного медицинского страхования;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54"/>
      <w:bookmarkEnd w:id="7"/>
      <w:r w:rsidRPr="00AD77D7">
        <w:rPr>
          <w:rFonts w:ascii="Times New Roman" w:hAnsi="Times New Roman" w:cs="Times New Roman"/>
          <w:sz w:val="24"/>
          <w:szCs w:val="24"/>
        </w:rPr>
        <w:t>5) организует оказание населению Карачаево-Черкесской Республики 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Карачаево-Черкесской Республики;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56"/>
      <w:bookmarkEnd w:id="8"/>
      <w:r w:rsidRPr="00AD77D7">
        <w:rPr>
          <w:rFonts w:ascii="Times New Roman" w:hAnsi="Times New Roman" w:cs="Times New Roman"/>
          <w:sz w:val="24"/>
          <w:szCs w:val="24"/>
        </w:rPr>
        <w:t>6) организует проведение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Карачаево-Черкесской Республики;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7) обеспечивает создание в пределах компетенции, определенной законодательством Российской Федерации, условий для развития медицинской помощи и обеспечения ее доступности для граждан;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8) организует осуществление мероприятий по профилактике заболеваний и формированию здорового образа жизни у граждан, проживающих на территории Карачаево-Черкесской Республики;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10) организует обеспечение граждан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утвержденный Правительством Российской Федерации;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11) осуществляет координацию деятельности субъектов государственной, муниципальной и частной систем здравоохранения на территории Карачаево-Черкесской Республики;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66"/>
      <w:bookmarkEnd w:id="9"/>
      <w:r w:rsidRPr="00AD77D7">
        <w:rPr>
          <w:rFonts w:ascii="Times New Roman" w:hAnsi="Times New Roman" w:cs="Times New Roman"/>
          <w:sz w:val="24"/>
          <w:szCs w:val="24"/>
        </w:rPr>
        <w:t>12) реализует мероприятия,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13) осуществляет совместно с территориальным фондом обязательного медицинского страхования Карачаево-Черкесской Республики меры по совершенствованию системы обязательного медицинского страхования на территории Карачаево-Черкесской Республики;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14) осуществляет организацию и координацию деятельности по подготовке медицинских кадров и проведению научных исследований в области охраны здоровья граждан;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15) осуществляет права учредителя медицинских организаций, подведомственных исполнительным органам государственной власти Карачаево-Черкесской Республики  в соответствии с законодательством Карачаево-Черкесской Республики;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16) осуществляет государственный контроль в сфере охраны здоровья в пределах полномочий, установленных законодательством Российской Федерации;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17) реализует иные полномочия в области охраны здоровья граждан, обращения лекарственных средств, обязательного медицинского страхования, установленные федеральным законодательством, регулирующим отношения в сфере охраны здоровья граждан, настоящим законом, иными законами, нормативными правовыми актами Карачаево-Черкесской Республики.</w:t>
      </w:r>
      <w:bookmarkStart w:id="10" w:name="Par75"/>
      <w:bookmarkEnd w:id="10"/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68C2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Статья 6. </w:t>
      </w: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AD77D7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D77D7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образований условий для оказания </w:t>
      </w:r>
      <w:r w:rsidRPr="00AD77D7">
        <w:rPr>
          <w:rFonts w:ascii="Times New Roman" w:hAnsi="Times New Roman" w:cs="Times New Roman"/>
          <w:sz w:val="24"/>
          <w:szCs w:val="24"/>
        </w:rPr>
        <w:t xml:space="preserve"> в сфере охраны здоровья</w:t>
      </w:r>
    </w:p>
    <w:p w:rsidR="007A68C2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68C2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местного самоуправления муниципальных образований за счет средств местных бюджетов создают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 медицинской помощи на территории Карачаево-Черкесской республики в пределах полномочий, установленных  Федеральным законом «Об общих  принципах организации местного самоуправления в Российской Федерации».</w:t>
      </w:r>
    </w:p>
    <w:p w:rsidR="007A68C2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условиям, создаваемым органами местного самоуправления  муниципальных образований для оказания медицинской помощи населению на территории соответствующего муниципального образования, относятся:</w:t>
      </w:r>
    </w:p>
    <w:p w:rsidR="007A68C2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предоставление земельных участков для строительства и реконструкции объектов здравоохранения в соответствии с утвержденными документами территориального планирования;</w:t>
      </w:r>
    </w:p>
    <w:p w:rsidR="007A68C2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обеспечение транспортной доступности до медицинских организаций, расположенных на территории соответствующего муниципального образования, оказывающих населению медицинскую помощь в рамках территориальной программы государственных гарантий бесплатного оказания гражданам  медицинской помощи на территории Карачаево-Черкесской республики (далее – медицинские организации), для всех групп населения, в том числе инвалидов и лиц с ограниченными возможностями здоровья;</w:t>
      </w:r>
    </w:p>
    <w:p w:rsidR="007A68C2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безвозмездное предоставление медицинским организациям имущества, находящегося в муниципальной собственности, в соответствии с действующим законодательством Российской Федерации;</w:t>
      </w:r>
    </w:p>
    <w:p w:rsidR="007A68C2" w:rsidRPr="00E57994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7994">
        <w:rPr>
          <w:rFonts w:ascii="Times New Roman" w:hAnsi="Times New Roman" w:cs="Times New Roman"/>
          <w:sz w:val="24"/>
          <w:szCs w:val="24"/>
        </w:rPr>
        <w:t>4) организация благоустройства  территорий, прилегающих к медицинским организациям.</w:t>
      </w:r>
    </w:p>
    <w:p w:rsidR="007A68C2" w:rsidRPr="00AD77D7" w:rsidRDefault="007A68C2" w:rsidP="003A4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7994">
        <w:rPr>
          <w:rFonts w:ascii="Times New Roman" w:hAnsi="Times New Roman" w:cs="Times New Roman"/>
          <w:sz w:val="24"/>
          <w:szCs w:val="24"/>
        </w:rPr>
        <w:t>3. Органы местного самоуправления муниципальных образований в пределах своих полномочий могут создавать иные не предусмотренные настоящей статьей</w:t>
      </w:r>
      <w:r>
        <w:rPr>
          <w:rFonts w:ascii="Times New Roman" w:hAnsi="Times New Roman" w:cs="Times New Roman"/>
          <w:sz w:val="24"/>
          <w:szCs w:val="24"/>
        </w:rPr>
        <w:t xml:space="preserve"> условия для оказания медицинской помощи населению, а также  условия в целях привлечения медицинских и фармацевтических работников для работы в медицинских организациях, включая предоставление медицинским и фармацевтическим работникам медицинских организаций жилых помещений муниципального жилищного фонда, установление дополнительных гарантий и мер социальной поддержки медицинским и фармацевтическим работникам медицинских организаций в соответствии с законодательством Российской Федерации.</w:t>
      </w:r>
    </w:p>
    <w:p w:rsidR="007A68C2" w:rsidRPr="00AD77D7" w:rsidRDefault="007A68C2" w:rsidP="00AE1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94"/>
      <w:bookmarkEnd w:id="11"/>
      <w:r w:rsidRPr="00AD77D7">
        <w:rPr>
          <w:rFonts w:ascii="Times New Roman" w:hAnsi="Times New Roman" w:cs="Times New Roman"/>
          <w:sz w:val="24"/>
          <w:szCs w:val="24"/>
        </w:rPr>
        <w:t>Статья 7. Участие общественных организаций в сфере охраны здоровья населения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1. В сфере охраны здоровья населения Карачаево-Черкесской Республики вправе принимать участие общественные организации, в том числе профессиональные некоммерческие организации и другие организации.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2. Взаимодействие общественных организаций в сфере здравоохранения с субъектами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D77D7">
        <w:rPr>
          <w:rFonts w:ascii="Times New Roman" w:hAnsi="Times New Roman" w:cs="Times New Roman"/>
          <w:sz w:val="24"/>
          <w:szCs w:val="24"/>
        </w:rPr>
        <w:t>частной систем здравоохранения осуществляется на основе соглашений.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00"/>
      <w:bookmarkEnd w:id="12"/>
      <w:r w:rsidRPr="00AD77D7">
        <w:rPr>
          <w:rFonts w:ascii="Times New Roman" w:hAnsi="Times New Roman" w:cs="Times New Roman"/>
          <w:sz w:val="24"/>
          <w:szCs w:val="24"/>
        </w:rPr>
        <w:t>Статья 8. Гарантии соблюдения основных принципов в сфере охраны здоровья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 территории Карачаево-Черкесской Республики гарантируется соблюдение основных принципов в сфере охраны здоровья, предусмотренных законодательством Российской Федерации.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04"/>
      <w:bookmarkEnd w:id="13"/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ar156"/>
      <w:bookmarkEnd w:id="14"/>
      <w:r w:rsidRPr="00AD77D7">
        <w:rPr>
          <w:rFonts w:ascii="Times New Roman" w:hAnsi="Times New Roman" w:cs="Times New Roman"/>
          <w:sz w:val="24"/>
          <w:szCs w:val="24"/>
        </w:rPr>
        <w:t>Статья 9. Гарантии лекарственного обеспечения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Населению Карачаево-Черкесской Республики  гарантируется доступное и качественное лекарственное обеспечение при оказании медицинской помощи в рамках территориальной программы государственных гарантий бесплатного оказания жителям Карачаево-Черкесской Республики медицинской помощи в соответствии с законодательством Российской Федерации и Карачаево-Черкесской Республики.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Par166"/>
      <w:bookmarkStart w:id="16" w:name="Par171"/>
      <w:bookmarkStart w:id="17" w:name="Par179"/>
      <w:bookmarkEnd w:id="15"/>
      <w:bookmarkEnd w:id="16"/>
      <w:bookmarkEnd w:id="17"/>
      <w:r w:rsidRPr="00AD77D7">
        <w:rPr>
          <w:rFonts w:ascii="Times New Roman" w:hAnsi="Times New Roman" w:cs="Times New Roman"/>
          <w:sz w:val="24"/>
          <w:szCs w:val="24"/>
        </w:rPr>
        <w:t>Статья 10. Источники финансового обеспечения в сфере охраны здоровья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Финансовое обеспечение в сфере охраны здоровья населения осуществляется в соответствии с Федеральным </w:t>
      </w:r>
      <w:hyperlink r:id="rId7" w:history="1">
        <w:r w:rsidRPr="00AD77D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D77D7">
        <w:rPr>
          <w:rFonts w:ascii="Times New Roman" w:hAnsi="Times New Roman" w:cs="Times New Roman"/>
          <w:sz w:val="24"/>
          <w:szCs w:val="24"/>
        </w:rPr>
        <w:t xml:space="preserve"> от 21 ноября 2011 г. №  323-ФЗ «Об основах охраны здоровья граждан в Российской Федерации».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Источниками финансового обеспечения в сфере охраны здоровья населения на территории Карачаево-Черкесской Республики являются средства республиканского бюджета Карачаево-Черкесской Республики, местных бюджетов,  средства обязательного медицинского страхования и иные не запрещенные законодательством Российской Федерации источники.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84"/>
      <w:bookmarkEnd w:id="18"/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89"/>
      <w:bookmarkEnd w:id="19"/>
      <w:r w:rsidRPr="00AD77D7">
        <w:rPr>
          <w:rFonts w:ascii="Times New Roman" w:hAnsi="Times New Roman" w:cs="Times New Roman"/>
          <w:sz w:val="24"/>
          <w:szCs w:val="24"/>
        </w:rPr>
        <w:t>Статья 11. Территориальная программа государственных гарантий бесплатного оказания жителям Карачаево-Черкесской Республики медицинской помощи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Территориальная программа государственных гарантий бесплатного оказания жителям Карачаево-Черкесской Республики медицинской помощи, включающая в себя территориальную программу обязательного медицинского страхования, ежегодно утверждается Правительством Карачаево-Черкесской Республики в соответствии с программой государственных гарантий бесплатного оказания медицинской помощи гражданам Российской Федерации.</w:t>
      </w:r>
    </w:p>
    <w:p w:rsidR="007A68C2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Par197"/>
      <w:bookmarkEnd w:id="20"/>
      <w:r w:rsidRPr="00AD77D7">
        <w:rPr>
          <w:rFonts w:ascii="Times New Roman" w:hAnsi="Times New Roman" w:cs="Times New Roman"/>
          <w:b/>
          <w:bCs/>
          <w:sz w:val="24"/>
          <w:szCs w:val="24"/>
        </w:rPr>
        <w:t>Глава 3. Заключительные положения</w:t>
      </w:r>
    </w:p>
    <w:p w:rsidR="007A68C2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Par199"/>
      <w:bookmarkEnd w:id="21"/>
      <w:r w:rsidRPr="00AD77D7">
        <w:rPr>
          <w:rFonts w:ascii="Times New Roman" w:hAnsi="Times New Roman" w:cs="Times New Roman"/>
          <w:sz w:val="24"/>
          <w:szCs w:val="24"/>
        </w:rPr>
        <w:t>Статья 12. Вступление настоящего закона в силу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203"/>
      <w:bookmarkEnd w:id="22"/>
      <w:r w:rsidRPr="00AD77D7">
        <w:rPr>
          <w:rFonts w:ascii="Times New Roman" w:hAnsi="Times New Roman" w:cs="Times New Roman"/>
          <w:sz w:val="24"/>
          <w:szCs w:val="24"/>
        </w:rPr>
        <w:t>Статья 13</w:t>
      </w:r>
      <w:bookmarkStart w:id="23" w:name="_GoBack"/>
      <w:bookmarkEnd w:id="23"/>
      <w:r w:rsidRPr="00AD77D7">
        <w:rPr>
          <w:rFonts w:ascii="Times New Roman" w:hAnsi="Times New Roman" w:cs="Times New Roman"/>
          <w:sz w:val="24"/>
          <w:szCs w:val="24"/>
        </w:rPr>
        <w:t>. Признание утратившими силу отдельных законов Карачаево-Черкесской Республики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Со дня вступления в силу настоящего закона признать утратившими силу:</w:t>
      </w:r>
    </w:p>
    <w:p w:rsidR="007A68C2" w:rsidRDefault="007A68C2" w:rsidP="008A64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Закон Карачаево-Черкесской Республики от 26 июня 2008 г. № 44-РЗ «О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 по организации оказания отдельных видов специализированной медицинской помощи»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68C2" w:rsidRDefault="007A68C2" w:rsidP="002858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Закон Карачаево-Черкесской Республики </w:t>
      </w:r>
      <w:r>
        <w:rPr>
          <w:rFonts w:ascii="Times New Roman" w:hAnsi="Times New Roman" w:cs="Times New Roman"/>
          <w:sz w:val="24"/>
          <w:szCs w:val="24"/>
        </w:rPr>
        <w:t xml:space="preserve"> от 13 марта 2009 г. № 13-РЗ «</w:t>
      </w:r>
      <w:r>
        <w:rPr>
          <w:rFonts w:ascii="Times New Roman" w:hAnsi="Times New Roman" w:cs="Times New Roman"/>
          <w:sz w:val="24"/>
          <w:szCs w:val="24"/>
          <w:lang w:eastAsia="ru-RU"/>
        </w:rPr>
        <w:t>О внесений изменения в статью 1 Закона Карачаево-Черкесской Республики «</w:t>
      </w:r>
      <w:r w:rsidRPr="00AD77D7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 по организации оказания отдельных видов специализированной медицинской помощи»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68C2" w:rsidRDefault="007A68C2" w:rsidP="008A64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37 з</w:t>
      </w:r>
      <w:r w:rsidRPr="00AD77D7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77D7">
        <w:rPr>
          <w:rFonts w:ascii="Times New Roman" w:hAnsi="Times New Roman" w:cs="Times New Roman"/>
          <w:sz w:val="24"/>
          <w:szCs w:val="24"/>
        </w:rPr>
        <w:t xml:space="preserve"> Карачаево-Черкесской Республики </w:t>
      </w:r>
      <w:r>
        <w:rPr>
          <w:rFonts w:ascii="Times New Roman" w:hAnsi="Times New Roman" w:cs="Times New Roman"/>
          <w:sz w:val="24"/>
          <w:szCs w:val="24"/>
        </w:rPr>
        <w:t xml:space="preserve"> 05 июля 2011 № 34-РЗ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внесений изменений в некоторые законодательные акты Карачаево-Черкесской Республики в связи с изменениями наименовании должности высшего должностного лица Карачаево-Черкесской Республики»; </w:t>
      </w:r>
    </w:p>
    <w:p w:rsidR="007A68C2" w:rsidRDefault="007A68C2" w:rsidP="000F3E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Закон Карачаево-Черкесской Республики от 30 декабря 2011г.  № 89-РЗ «О наделении органов местного самоуправления муниципальных образований Карачаево-Черкесской Республики отдельными государственными полномочиями Карачаево-Черкесской Республики в области охраны здоровья населения»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68C2" w:rsidRDefault="007A68C2" w:rsidP="000F3E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Закон Карачаево-Черкесской Республики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D7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AD77D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77D7">
        <w:rPr>
          <w:rFonts w:ascii="Times New Roman" w:hAnsi="Times New Roman" w:cs="Times New Roman"/>
          <w:sz w:val="24"/>
          <w:szCs w:val="24"/>
        </w:rPr>
        <w:t>г.  № 8-РЗ «</w:t>
      </w:r>
      <w:r>
        <w:rPr>
          <w:rFonts w:ascii="Times New Roman" w:hAnsi="Times New Roman" w:cs="Times New Roman"/>
          <w:sz w:val="24"/>
          <w:szCs w:val="24"/>
        </w:rPr>
        <w:t>О внесений изменений в закон карачаево-Черкесской Республики «</w:t>
      </w:r>
      <w:r w:rsidRPr="00AD77D7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образований Карачаево-Черкесской Республики отдельными государственными полномочиями Карачаево-Черкесской Республики в области охраны здоровья населения»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68C2" w:rsidRDefault="007A68C2" w:rsidP="000F3E0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Закон Карачаево-Черкесской Республики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D7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2013</w:t>
      </w:r>
      <w:r w:rsidRPr="00AD77D7">
        <w:rPr>
          <w:rFonts w:ascii="Times New Roman" w:hAnsi="Times New Roman" w:cs="Times New Roman"/>
          <w:sz w:val="24"/>
          <w:szCs w:val="24"/>
        </w:rPr>
        <w:t xml:space="preserve">г.  №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AD77D7">
        <w:rPr>
          <w:rFonts w:ascii="Times New Roman" w:hAnsi="Times New Roman" w:cs="Times New Roman"/>
          <w:sz w:val="24"/>
          <w:szCs w:val="24"/>
        </w:rPr>
        <w:t>-РЗ «</w:t>
      </w:r>
      <w:r>
        <w:rPr>
          <w:rFonts w:ascii="Times New Roman" w:hAnsi="Times New Roman" w:cs="Times New Roman"/>
          <w:sz w:val="24"/>
          <w:szCs w:val="24"/>
        </w:rPr>
        <w:t>О внесений изменений в закон карачаево-Черкесской Республики «</w:t>
      </w:r>
      <w:r w:rsidRPr="00AD77D7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образований Карачаево-Черкесской Республики отдельными государственными полномочиями Карачаево-Черкесской Республики в области охраны здоровья населения»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A68C2" w:rsidRDefault="007A68C2" w:rsidP="008A642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13 закона Карачаево-Черкесской Республики от 23 июня 2014 г. № 43-РЗ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внесений изменений в отдельные законодательные акты Карачаево-Черкесской Республики»; </w:t>
      </w:r>
    </w:p>
    <w:p w:rsidR="007A68C2" w:rsidRDefault="007A68C2" w:rsidP="0014210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77D7">
        <w:rPr>
          <w:rFonts w:ascii="Times New Roman" w:hAnsi="Times New Roman" w:cs="Times New Roman"/>
          <w:sz w:val="24"/>
          <w:szCs w:val="24"/>
        </w:rPr>
        <w:t xml:space="preserve">Закон Карачаево-Черкесской Республики </w:t>
      </w:r>
      <w:r>
        <w:rPr>
          <w:rFonts w:ascii="Times New Roman" w:hAnsi="Times New Roman" w:cs="Times New Roman"/>
          <w:sz w:val="24"/>
          <w:szCs w:val="24"/>
        </w:rPr>
        <w:t xml:space="preserve"> от 06 августа 2014 г. № 63-РЗ «</w:t>
      </w:r>
      <w:r>
        <w:rPr>
          <w:rFonts w:ascii="Times New Roman" w:hAnsi="Times New Roman" w:cs="Times New Roman"/>
          <w:sz w:val="24"/>
          <w:szCs w:val="24"/>
          <w:lang w:eastAsia="ru-RU"/>
        </w:rPr>
        <w:t>О внесений изменения в закон Карачаево-Черкесской Республики «</w:t>
      </w:r>
      <w:r w:rsidRPr="00AD77D7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 по организации оказания отдельных видов специализированной медицинской помощи»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8C2" w:rsidRPr="00AD77D7" w:rsidRDefault="007A68C2" w:rsidP="00AD77D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shd w:val="clear" w:color="auto" w:fill="FFFFFF"/>
        <w:spacing w:after="0" w:line="240" w:lineRule="auto"/>
        <w:ind w:left="28"/>
        <w:outlineLvl w:val="0"/>
        <w:rPr>
          <w:rFonts w:ascii="Times New Roman" w:hAnsi="Times New Roman" w:cs="Times New Roman"/>
          <w:b/>
          <w:bCs/>
        </w:rPr>
      </w:pPr>
      <w:r w:rsidRPr="00AD77D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Глава</w:t>
      </w:r>
    </w:p>
    <w:p w:rsidR="007A68C2" w:rsidRPr="00AD77D7" w:rsidRDefault="007A68C2" w:rsidP="00AD77D7">
      <w:pPr>
        <w:shd w:val="clear" w:color="auto" w:fill="FFFFFF"/>
        <w:spacing w:after="0" w:line="240" w:lineRule="auto"/>
        <w:ind w:left="29"/>
        <w:outlineLvl w:val="0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AD77D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Карачаево-Черкесской</w:t>
      </w:r>
    </w:p>
    <w:p w:rsidR="007A68C2" w:rsidRPr="00AD77D7" w:rsidRDefault="007A68C2" w:rsidP="00AD77D7">
      <w:pPr>
        <w:shd w:val="clear" w:color="auto" w:fill="FFFFFF"/>
        <w:spacing w:after="0" w:line="240" w:lineRule="auto"/>
        <w:ind w:left="29"/>
        <w:outlineLvl w:val="0"/>
        <w:rPr>
          <w:rFonts w:ascii="Times New Roman" w:hAnsi="Times New Roman" w:cs="Times New Roman"/>
          <w:b/>
          <w:bCs/>
        </w:rPr>
      </w:pPr>
      <w:r w:rsidRPr="00AD77D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D77D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еспублики</w:t>
      </w:r>
      <w:r w:rsidRPr="00AD7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Р.Б. Темрезов</w:t>
      </w:r>
    </w:p>
    <w:p w:rsidR="007A68C2" w:rsidRPr="00AD77D7" w:rsidRDefault="007A68C2" w:rsidP="00AD77D7">
      <w:pPr>
        <w:shd w:val="clear" w:color="auto" w:fill="FFFFFF"/>
        <w:tabs>
          <w:tab w:val="left" w:pos="7810"/>
        </w:tabs>
        <w:spacing w:after="0" w:line="240" w:lineRule="auto"/>
        <w:ind w:left="29"/>
        <w:rPr>
          <w:rFonts w:ascii="Times New Roman" w:hAnsi="Times New Roman" w:cs="Times New Roman"/>
        </w:rPr>
      </w:pPr>
    </w:p>
    <w:p w:rsidR="007A68C2" w:rsidRPr="00AD77D7" w:rsidRDefault="007A68C2" w:rsidP="00AD77D7">
      <w:pPr>
        <w:shd w:val="clear" w:color="auto" w:fill="FFFFFF"/>
        <w:tabs>
          <w:tab w:val="left" w:pos="7810"/>
        </w:tabs>
        <w:spacing w:after="0" w:line="240" w:lineRule="auto"/>
        <w:ind w:left="29"/>
        <w:rPr>
          <w:rFonts w:ascii="Times New Roman" w:hAnsi="Times New Roman" w:cs="Times New Roman"/>
        </w:rPr>
      </w:pPr>
    </w:p>
    <w:p w:rsidR="007A68C2" w:rsidRPr="00AD77D7" w:rsidRDefault="007A68C2" w:rsidP="00AD77D7">
      <w:pPr>
        <w:pStyle w:val="BodyText"/>
        <w:rPr>
          <w:rFonts w:ascii="Times New Roman" w:hAnsi="Times New Roman" w:cs="Times New Roman"/>
        </w:rPr>
      </w:pPr>
      <w:r w:rsidRPr="00AD77D7">
        <w:rPr>
          <w:rFonts w:ascii="Times New Roman" w:hAnsi="Times New Roman" w:cs="Times New Roman"/>
        </w:rPr>
        <w:t>город Черкесск</w:t>
      </w:r>
    </w:p>
    <w:p w:rsidR="007A68C2" w:rsidRPr="00AD77D7" w:rsidRDefault="007A68C2" w:rsidP="00AD77D7">
      <w:pPr>
        <w:pStyle w:val="BodyText"/>
        <w:rPr>
          <w:rFonts w:ascii="Times New Roman" w:hAnsi="Times New Roman" w:cs="Times New Roman"/>
        </w:rPr>
      </w:pPr>
      <w:r w:rsidRPr="00AD7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AD77D7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6</w:t>
      </w:r>
      <w:r w:rsidRPr="00AD77D7">
        <w:rPr>
          <w:rFonts w:ascii="Times New Roman" w:hAnsi="Times New Roman" w:cs="Times New Roman"/>
        </w:rPr>
        <w:t xml:space="preserve"> г.</w:t>
      </w:r>
    </w:p>
    <w:p w:rsidR="007A68C2" w:rsidRPr="00AD77D7" w:rsidRDefault="007A68C2" w:rsidP="00AD77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77D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77D7">
        <w:rPr>
          <w:rFonts w:ascii="Times New Roman" w:hAnsi="Times New Roman" w:cs="Times New Roman"/>
          <w:sz w:val="28"/>
          <w:szCs w:val="28"/>
        </w:rPr>
        <w:t>-РЗ</w:t>
      </w: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8C2" w:rsidRPr="00AD77D7" w:rsidRDefault="007A68C2" w:rsidP="00AD7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68C2" w:rsidRPr="00AD77D7" w:rsidSect="0052404D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32BE"/>
    <w:multiLevelType w:val="hybridMultilevel"/>
    <w:tmpl w:val="83B05F36"/>
    <w:lvl w:ilvl="0" w:tplc="BC743E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A03E2C"/>
    <w:multiLevelType w:val="hybridMultilevel"/>
    <w:tmpl w:val="6F5221B8"/>
    <w:lvl w:ilvl="0" w:tplc="544A1D32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36E"/>
    <w:rsid w:val="00072C77"/>
    <w:rsid w:val="000B7AEF"/>
    <w:rsid w:val="000D1425"/>
    <w:rsid w:val="000F2770"/>
    <w:rsid w:val="000F3E0B"/>
    <w:rsid w:val="000F5F85"/>
    <w:rsid w:val="00106116"/>
    <w:rsid w:val="00133572"/>
    <w:rsid w:val="0014210D"/>
    <w:rsid w:val="00157E1B"/>
    <w:rsid w:val="001B3949"/>
    <w:rsid w:val="001F54EC"/>
    <w:rsid w:val="002203D7"/>
    <w:rsid w:val="00236D74"/>
    <w:rsid w:val="00241643"/>
    <w:rsid w:val="0028580F"/>
    <w:rsid w:val="0028587D"/>
    <w:rsid w:val="002A2C2E"/>
    <w:rsid w:val="002C1313"/>
    <w:rsid w:val="002E6F09"/>
    <w:rsid w:val="003143B3"/>
    <w:rsid w:val="00353C23"/>
    <w:rsid w:val="00376AFC"/>
    <w:rsid w:val="003A40D8"/>
    <w:rsid w:val="003C22D5"/>
    <w:rsid w:val="00461B29"/>
    <w:rsid w:val="00465E7D"/>
    <w:rsid w:val="004C5DE9"/>
    <w:rsid w:val="004F2A18"/>
    <w:rsid w:val="0052404D"/>
    <w:rsid w:val="005B573D"/>
    <w:rsid w:val="005D0314"/>
    <w:rsid w:val="00642FEF"/>
    <w:rsid w:val="00644FF8"/>
    <w:rsid w:val="006553B0"/>
    <w:rsid w:val="0066178F"/>
    <w:rsid w:val="00683DBD"/>
    <w:rsid w:val="006E7456"/>
    <w:rsid w:val="00704673"/>
    <w:rsid w:val="00707472"/>
    <w:rsid w:val="00781416"/>
    <w:rsid w:val="007A68C2"/>
    <w:rsid w:val="00803841"/>
    <w:rsid w:val="00810A96"/>
    <w:rsid w:val="00824BA0"/>
    <w:rsid w:val="008A6421"/>
    <w:rsid w:val="008F036E"/>
    <w:rsid w:val="008F0B9E"/>
    <w:rsid w:val="00912D94"/>
    <w:rsid w:val="009335C2"/>
    <w:rsid w:val="00944F52"/>
    <w:rsid w:val="009474FE"/>
    <w:rsid w:val="00956931"/>
    <w:rsid w:val="009957F3"/>
    <w:rsid w:val="009C4661"/>
    <w:rsid w:val="00A149A3"/>
    <w:rsid w:val="00A63C7E"/>
    <w:rsid w:val="00A647FB"/>
    <w:rsid w:val="00A970B1"/>
    <w:rsid w:val="00AD77D7"/>
    <w:rsid w:val="00AE113E"/>
    <w:rsid w:val="00AE2DB5"/>
    <w:rsid w:val="00B3707B"/>
    <w:rsid w:val="00B66DD0"/>
    <w:rsid w:val="00BB4229"/>
    <w:rsid w:val="00BD0160"/>
    <w:rsid w:val="00BE3991"/>
    <w:rsid w:val="00BE5ADE"/>
    <w:rsid w:val="00BF6765"/>
    <w:rsid w:val="00C542FD"/>
    <w:rsid w:val="00C653D1"/>
    <w:rsid w:val="00C84C80"/>
    <w:rsid w:val="00D21A63"/>
    <w:rsid w:val="00D4640A"/>
    <w:rsid w:val="00D56949"/>
    <w:rsid w:val="00D57DB4"/>
    <w:rsid w:val="00D81035"/>
    <w:rsid w:val="00DE5B03"/>
    <w:rsid w:val="00E27DB3"/>
    <w:rsid w:val="00E57994"/>
    <w:rsid w:val="00E74F3E"/>
    <w:rsid w:val="00EA34AE"/>
    <w:rsid w:val="00EF5EEE"/>
    <w:rsid w:val="00F36086"/>
    <w:rsid w:val="00FD372B"/>
    <w:rsid w:val="00FE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0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745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B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573D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D77D7"/>
    <w:rPr>
      <w:rFonts w:ascii="Calibri" w:hAnsi="Calibri" w:cs="Calibri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AD77D7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F0B9E"/>
    <w:rPr>
      <w:lang w:eastAsia="en-US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AD7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0111CA5386F90BAFB31198CEB09382287C0B5728C1A447DD1EE3F8F0VDn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0111CA5386F90BAFB31198CEB09382287C0B5625C1A447DD1EE3F8F0D849C670FA74088D753ABFV6nDE" TargetMode="External"/><Relationship Id="rId5" Type="http://schemas.openxmlformats.org/officeDocument/2006/relationships/hyperlink" Target="consultantplus://offline/ref=250111CA5386F90BAFB31198CEB09382287C0B5728C1A447DD1EE3F8F0D849C670FA74088D753AB2V6n8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861</TotalTime>
  <Pages>5</Pages>
  <Words>2227</Words>
  <Characters>12699</Characters>
  <Application>Microsoft Office Outlook</Application>
  <DocSecurity>0</DocSecurity>
  <Lines>0</Lines>
  <Paragraphs>0</Paragraphs>
  <ScaleCrop>false</ScaleCrop>
  <Company>Правительство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</dc:title>
  <dc:subject/>
  <dc:creator>Пользователь</dc:creator>
  <cp:keywords/>
  <dc:description/>
  <cp:lastModifiedBy>komp4-mz</cp:lastModifiedBy>
  <cp:revision>7</cp:revision>
  <cp:lastPrinted>2015-12-30T08:55:00Z</cp:lastPrinted>
  <dcterms:created xsi:type="dcterms:W3CDTF">2016-01-19T08:25:00Z</dcterms:created>
  <dcterms:modified xsi:type="dcterms:W3CDTF">2016-01-20T05:34:00Z</dcterms:modified>
</cp:coreProperties>
</file>